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2F" w:rsidRDefault="00153BBA" w:rsidP="00153BBA">
      <w:pPr>
        <w:jc w:val="center"/>
        <w:rPr>
          <w:b/>
          <w:bCs/>
        </w:rPr>
      </w:pPr>
      <w:r w:rsidRPr="00153BBA">
        <w:rPr>
          <w:b/>
          <w:bCs/>
        </w:rPr>
        <w:t>Советы для родителей младших школьников в период объявленной эпидемии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</w:t>
      </w:r>
      <w:r w:rsidRPr="00153BBA">
        <w:t xml:space="preserve">ребенок рядом с родителями и </w:t>
      </w:r>
      <w:proofErr w:type="gramStart"/>
      <w:r w:rsidRPr="00153BBA">
        <w:t>что</w:t>
      </w:r>
      <w:proofErr w:type="gramEnd"/>
      <w:r w:rsidRPr="00153BBA">
        <w:t xml:space="preserve"> то делает вместе с ним — это снимает тревогу.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Постарайтесь использовать это время, чтобы Вам с ребенком лучше узнать друг друга.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Можно вместе сделать спортивные упражнения.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Важно </w:t>
      </w:r>
      <w:r w:rsidRPr="00153BBA">
        <w:t>сохранить привычный режим жизни, в противном случае ребенку трудно будет вернуться к прежнему порядку.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 Сохраняйте обычный режим дня (устраивайте занятия, как в школе, устраивайте «перемены»).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Если ребенок волнуется из-за вируса и задает вопросы, </w:t>
      </w:r>
      <w:r w:rsidRPr="00153BBA">
        <w:t xml:space="preserve">то говорить нужно примерно следующее: 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</w:t>
      </w:r>
      <w:r w:rsidRPr="00153BBA">
        <w:t xml:space="preserve">пить витамины; нормально есть и т. д.), то все будут здоровы!»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 Важно переводить ответы в плоскость конкретных рекомендаций.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 Не нужно все время заставлять мыть руки, а только, когда это необходимо, иначе это может привести к навязчивости.  </w:t>
      </w:r>
    </w:p>
    <w:p w:rsidR="00000000" w:rsidRPr="00153BBA" w:rsidRDefault="00A33CA7" w:rsidP="00153BBA">
      <w:pPr>
        <w:numPr>
          <w:ilvl w:val="0"/>
          <w:numId w:val="1"/>
        </w:numPr>
      </w:pPr>
      <w:r w:rsidRPr="00153BBA">
        <w:t xml:space="preserve"> Если р</w:t>
      </w:r>
      <w:r w:rsidRPr="00153BBA">
        <w:t>ебенок очень боится заболеть, то можно сказать ему: «Микробы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Конечно, человек может заболет</w:t>
      </w:r>
      <w:r w:rsidRPr="00153BBA">
        <w:t>ь, но потом он выздоравливает. Ты же помнишь, как ты болел, был простужен (или я боле</w:t>
      </w:r>
      <w:proofErr w:type="gramStart"/>
      <w:r w:rsidRPr="00153BBA">
        <w:t>л(</w:t>
      </w:r>
      <w:proofErr w:type="gramEnd"/>
      <w:r w:rsidRPr="00153BBA">
        <w:t>а)? Потом ты выздоровел, я выздорове</w:t>
      </w:r>
      <w:proofErr w:type="gramStart"/>
      <w:r w:rsidRPr="00153BBA">
        <w:t>л(</w:t>
      </w:r>
      <w:proofErr w:type="gramEnd"/>
      <w:r w:rsidRPr="00153BBA">
        <w:t>а). Важно соблюдать правила».</w:t>
      </w:r>
    </w:p>
    <w:p w:rsidR="00153BBA" w:rsidRDefault="00153BBA"/>
    <w:sectPr w:rsidR="00153BBA" w:rsidSect="0019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6F8A"/>
    <w:multiLevelType w:val="hybridMultilevel"/>
    <w:tmpl w:val="A1945288"/>
    <w:lvl w:ilvl="0" w:tplc="B42685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E646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22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C94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26DC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C02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C2F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617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282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5219E"/>
    <w:multiLevelType w:val="hybridMultilevel"/>
    <w:tmpl w:val="9D5A0F8E"/>
    <w:lvl w:ilvl="0" w:tplc="27C661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E2A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055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0C1E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4C9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6AE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81F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C5D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9A0A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53BBA"/>
    <w:rsid w:val="00153BBA"/>
    <w:rsid w:val="0019712F"/>
    <w:rsid w:val="00A3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4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5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9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2020-04-29T11:36:00Z</dcterms:created>
  <dcterms:modified xsi:type="dcterms:W3CDTF">2020-04-29T11:37:00Z</dcterms:modified>
</cp:coreProperties>
</file>