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DA" w:rsidRDefault="00C80EDA" w:rsidP="00C80E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деньги и банковские карты</w:t>
      </w:r>
    </w:p>
    <w:p w:rsidR="00C80EDA" w:rsidRPr="00C80EDA" w:rsidRDefault="00C80EDA" w:rsidP="00C80E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0EDA" w:rsidRPr="00C80EDA" w:rsidRDefault="00C80EDA" w:rsidP="00C80E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Интернете можно осуществлять покупки с банковских карт и с помощью электронных денег. </w:t>
      </w:r>
    </w:p>
    <w:p w:rsidR="00C80EDA" w:rsidRPr="00C80EDA" w:rsidRDefault="00C80EDA" w:rsidP="00C80E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Электронные деньги - это очень удобный способ платежей, однако существуют мошенники, которые хотят получить эти деньги. </w:t>
      </w:r>
    </w:p>
    <w:p w:rsidR="00C80EDA" w:rsidRPr="00C80EDA" w:rsidRDefault="00C80EDA" w:rsidP="00C80E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Обычно сервисы электронных денег предлагают клиентам анонимные и </w:t>
      </w:r>
      <w:proofErr w:type="spell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неанонимные</w:t>
      </w:r>
      <w:proofErr w:type="spell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аккаунты</w:t>
      </w:r>
      <w:proofErr w:type="spell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неанонимных</w:t>
      </w:r>
      <w:proofErr w:type="spell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идентификация пользователя является обязательной. Зачастую анонимные </w:t>
      </w:r>
      <w:proofErr w:type="spell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аккаунты</w:t>
      </w:r>
      <w:proofErr w:type="spell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существенные ограничения в </w:t>
      </w:r>
      <w:proofErr w:type="gram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свой</w:t>
      </w:r>
      <w:proofErr w:type="gram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работе. </w:t>
      </w:r>
    </w:p>
    <w:p w:rsidR="00C80EDA" w:rsidRPr="00C80EDA" w:rsidRDefault="00C80EDA" w:rsidP="00C80E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следует различать электронные </w:t>
      </w:r>
      <w:proofErr w:type="spell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фиатные</w:t>
      </w:r>
      <w:proofErr w:type="spell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деньги, равные государственным валютам, и электронные </w:t>
      </w:r>
      <w:proofErr w:type="spell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нефиатные</w:t>
      </w:r>
      <w:proofErr w:type="spell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деньги, которые в свою очередь не равны государственным валютам. </w:t>
      </w:r>
    </w:p>
    <w:p w:rsidR="00C80EDA" w:rsidRPr="00C80EDA" w:rsidRDefault="00C80EDA" w:rsidP="00C80E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Интернете можно также расплачиваться банковскими картами, которые обычно разделяют </w:t>
      </w:r>
      <w:proofErr w:type="gram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C80EDA" w:rsidRPr="00C80EDA" w:rsidRDefault="00C80EDA" w:rsidP="00C80E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Зарплатные</w:t>
      </w:r>
      <w:proofErr w:type="spell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карты. Их открывает банк по указанию предприятия, которое будет осуществлять выплату заработной платы, аванса, премий, отпускных, командировочных, социальных пособий, положенных работнику; </w:t>
      </w:r>
    </w:p>
    <w:p w:rsidR="00C80EDA" w:rsidRPr="00C80EDA" w:rsidRDefault="00C80EDA" w:rsidP="00C80E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Кредитные карты. Они имеют денежные средства, принадлежащие банку и предоставленные в качестве кредита. Эти деньги предоставляются на определенных условиях и на конкретный срок, в том числе в пределах выделенного лимита; </w:t>
      </w:r>
    </w:p>
    <w:p w:rsidR="00C80EDA" w:rsidRPr="00C80EDA" w:rsidRDefault="00C80EDA" w:rsidP="00C80E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Дебитовые</w:t>
      </w:r>
      <w:proofErr w:type="spell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карты. Они открываются для использования и расчетов собственными средствами. На них не установлено кредитного лимита, поскольку клиенту доступен баланс в размере внесенных им денег. </w:t>
      </w:r>
    </w:p>
    <w:p w:rsidR="00C80EDA" w:rsidRPr="00C80EDA" w:rsidRDefault="00C80EDA" w:rsidP="00C80E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Банковские карты содержат следующую информацию на фронтальной стороне: </w:t>
      </w:r>
    </w:p>
    <w:p w:rsidR="00C80EDA" w:rsidRPr="00C80EDA" w:rsidRDefault="00C80EDA" w:rsidP="00C80E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Уникальный номер карты, состоящий из 16 цифр; </w:t>
      </w:r>
    </w:p>
    <w:p w:rsidR="00C80EDA" w:rsidRPr="00C80EDA" w:rsidRDefault="00C80EDA" w:rsidP="00C80E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Имя и фамилию владельца карты; </w:t>
      </w:r>
    </w:p>
    <w:p w:rsidR="00C80EDA" w:rsidRPr="00C80EDA" w:rsidRDefault="00C80EDA" w:rsidP="00C80E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Срок действия карты в формате месяц/год; </w:t>
      </w:r>
    </w:p>
    <w:p w:rsidR="00C80EDA" w:rsidRPr="00C80EDA" w:rsidRDefault="00C80EDA" w:rsidP="00C80E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обратной стороне размещены контакты банка, который выдал карту, и в зависимости от вида карты специальные защитные элементы: </w:t>
      </w:r>
    </w:p>
    <w:p w:rsidR="00C80EDA" w:rsidRPr="00C80EDA" w:rsidRDefault="00C80EDA" w:rsidP="00C80E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Магнитная лента черного цвета хранит в зашифрованном виде ключ доступа к счету владельца карты; </w:t>
      </w:r>
    </w:p>
    <w:p w:rsidR="00C80EDA" w:rsidRPr="00C80EDA" w:rsidRDefault="00C80EDA" w:rsidP="00C80E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Посола подписи содержит подпись владельца карты; </w:t>
      </w:r>
    </w:p>
    <w:p w:rsidR="00C80EDA" w:rsidRPr="00C80EDA" w:rsidRDefault="00C80EDA" w:rsidP="00C80E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Защитная голограмма гарантирует подлинность банковской карты; </w:t>
      </w:r>
    </w:p>
    <w:p w:rsidR="00C80EDA" w:rsidRPr="00C80EDA" w:rsidRDefault="00C80EDA" w:rsidP="00C80E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Специальный код безопасности CVC2, который состоит из трех символов. </w:t>
      </w:r>
    </w:p>
    <w:p w:rsidR="00C80EDA" w:rsidRPr="00C80EDA" w:rsidRDefault="00C80EDA" w:rsidP="00C80E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Многие банковские карты содержат специальный чип, а оплата по ним возможна только введения PIN-кода (пароля). Сейчас особой актуальностью пользуются карты с использованием технологии </w:t>
      </w: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бесконтактной оплаты, позволяющие оплатить покупку без введения PIN-кода. </w:t>
      </w:r>
    </w:p>
    <w:p w:rsidR="00C80EDA" w:rsidRPr="00C80EDA" w:rsidRDefault="00C80EDA" w:rsidP="00C80E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Важно помнить, что для покупок в Интернете зачастую достаточно знать только номер карты и срок ее действия, чем очень часто и пользуются злоумышленники. </w:t>
      </w:r>
    </w:p>
    <w:p w:rsidR="00C80EDA" w:rsidRPr="00C80EDA" w:rsidRDefault="00C80EDA" w:rsidP="00C80E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Сервисы электронных денег и банки предоставляют возможность привязки к счету мобильного телефона, что позволяет не только восстановить доступ к счету или карте, а также подтверждать платежи (транзакции) с помощью одноразового пароля. Однако</w:t>
      </w:r>
      <w:proofErr w:type="gram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в таком случае особенно помнить о безопасности устройства, а в случае его утери необходимости сообщить банку о его потере для блокировки счета. </w:t>
      </w:r>
    </w:p>
    <w:p w:rsidR="00C80EDA" w:rsidRPr="00C80EDA" w:rsidRDefault="00C80EDA" w:rsidP="00C80E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избежать проблем при использовании карт и электронных денег в сети рекомендуется: </w:t>
      </w:r>
    </w:p>
    <w:p w:rsidR="00C80EDA" w:rsidRPr="00C80EDA" w:rsidRDefault="00C80EDA" w:rsidP="00C80E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Для покупок в Интернете иметь специальную карту или специальный счет электронных денег, на которую можно переводить определенную сумму денег с основной карты или счет только для совершения конкретных транзакций; </w:t>
      </w:r>
    </w:p>
    <w:p w:rsidR="00C80EDA" w:rsidRPr="00C80EDA" w:rsidRDefault="00C80EDA" w:rsidP="00C80E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Использовать одноразовые пароли, которые приходят на номер телефона каждый раз перед оплатой, и в случае их отсутствия платеж не происходит; </w:t>
      </w:r>
    </w:p>
    <w:p w:rsidR="00C80EDA" w:rsidRPr="00C80EDA" w:rsidRDefault="00C80EDA" w:rsidP="00C80E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Не сообщать номер карты другим людям и хранить банковскую карту в надежном месте, в том числе нельзя держать пароли и коды рядом с картой. Никогда нельзя терять из виду карту, когда передаете ее кассиру или официанту; </w:t>
      </w:r>
    </w:p>
    <w:p w:rsidR="00C80EDA" w:rsidRPr="00C80EDA" w:rsidRDefault="00C80EDA" w:rsidP="00C80E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Подключить услугу SMS-уведомлений, чтобы получать сведения </w:t>
      </w:r>
      <w:proofErr w:type="gram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совершаемых платежах с карты или счета; </w:t>
      </w:r>
    </w:p>
    <w:p w:rsidR="00C80EDA" w:rsidRPr="00C80EDA" w:rsidRDefault="00C80EDA" w:rsidP="00C80E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Регулярно просматривайте в </w:t>
      </w:r>
      <w:proofErr w:type="spellStart"/>
      <w:proofErr w:type="gram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интернет-банке</w:t>
      </w:r>
      <w:proofErr w:type="spellEnd"/>
      <w:proofErr w:type="gram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proofErr w:type="spell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аккаунте</w:t>
      </w:r>
      <w:proofErr w:type="spell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историю выполненных операций и остаток на карте; </w:t>
      </w:r>
    </w:p>
    <w:p w:rsidR="00C80EDA" w:rsidRPr="00C80EDA" w:rsidRDefault="00C80EDA" w:rsidP="00C80E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Вводить номер карты и срок ее действия только на проверенных сайтах, которые необходимо самостоятельно изучить перед введением данных и соответствующие следующим требованиям: </w:t>
      </w:r>
    </w:p>
    <w:p w:rsidR="00C80EDA" w:rsidRPr="00C80EDA" w:rsidRDefault="00C80EDA" w:rsidP="00C80EDA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Аккредитованные сайты, на которых отображены логотипы </w:t>
      </w:r>
      <w:proofErr w:type="spell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Verified</w:t>
      </w:r>
      <w:proofErr w:type="spell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by</w:t>
      </w:r>
      <w:proofErr w:type="spell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Visa</w:t>
      </w:r>
      <w:proofErr w:type="spell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MasterCard</w:t>
      </w:r>
      <w:proofErr w:type="spell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SecureCode</w:t>
      </w:r>
      <w:proofErr w:type="spell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«МИР». </w:t>
      </w:r>
    </w:p>
    <w:p w:rsidR="00C80EDA" w:rsidRPr="00C80EDA" w:rsidRDefault="00C80EDA" w:rsidP="00C80EDA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Подтверждение платежа паролем должно осуществляться на странице банка или сервиса платежей; </w:t>
      </w:r>
    </w:p>
    <w:p w:rsidR="00C80EDA" w:rsidRPr="00C80EDA" w:rsidRDefault="00C80EDA" w:rsidP="00C80EDA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Использующие</w:t>
      </w:r>
      <w:proofErr w:type="gram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защищенный протокол </w:t>
      </w:r>
      <w:proofErr w:type="spell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https</w:t>
      </w:r>
      <w:proofErr w:type="spell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80EDA" w:rsidRPr="00C80EDA" w:rsidRDefault="00C80EDA" w:rsidP="00C80E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Использовать специальные программы для </w:t>
      </w:r>
      <w:proofErr w:type="spellStart"/>
      <w:proofErr w:type="gram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интернет-платежей</w:t>
      </w:r>
      <w:proofErr w:type="spellEnd"/>
      <w:proofErr w:type="gram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разработанные производителями антивирусных программ. </w:t>
      </w:r>
    </w:p>
    <w:p w:rsidR="00C80EDA" w:rsidRPr="00C80EDA" w:rsidRDefault="00C80EDA" w:rsidP="00C80E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делать, если: </w:t>
      </w:r>
    </w:p>
    <w:p w:rsidR="00C80EDA" w:rsidRPr="00C80EDA" w:rsidRDefault="00C80EDA" w:rsidP="00C80E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Потеряна банковская карта. Сообщить по телефону в банк о </w:t>
      </w:r>
      <w:proofErr w:type="gram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произошедшем</w:t>
      </w:r>
      <w:proofErr w:type="gram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попросить ее заблокировать. Банк предложит вместо данной карты выпустить новую карту с новым номером. Пока не будет заблокирована банковская карта, любой, у кого она окажется в руках, сможет воспользоваться ей; </w:t>
      </w:r>
    </w:p>
    <w:p w:rsidR="00C80EDA" w:rsidRPr="00C80EDA" w:rsidRDefault="00C80EDA" w:rsidP="00C80E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Пришло уведомление о платеже, который вы не совершали. Необходимо сообщить в банк или платежный сервис, направив заявление о </w:t>
      </w:r>
      <w:proofErr w:type="spellStart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чарджбеке</w:t>
      </w:r>
      <w:proofErr w:type="spellEnd"/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(отмене операции), в котором максимально подробно описать произошедшее. Банк или платежный сервис рассмотрит обращение и вернет вам деньги в срок от 30 до 60 дней. </w:t>
      </w:r>
    </w:p>
    <w:p w:rsidR="00636C28" w:rsidRPr="00C80EDA" w:rsidRDefault="00C80EDA" w:rsidP="00C80E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DA">
        <w:rPr>
          <w:rFonts w:ascii="Times New Roman" w:hAnsi="Times New Roman" w:cs="Times New Roman"/>
          <w:color w:val="000000" w:themeColor="text1"/>
          <w:sz w:val="28"/>
          <w:szCs w:val="28"/>
        </w:rPr>
        <w:t>Важно помнить, что чем раньше удастся выявить проблему и начать предпринимать меры, то тем больше шансов уменьшить ущерб, который может быть нанесен вам, вашей семье и другим лицам.</w:t>
      </w:r>
    </w:p>
    <w:sectPr w:rsidR="00636C28" w:rsidRPr="00C8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C80EDA"/>
    <w:rsid w:val="00636C28"/>
    <w:rsid w:val="00C80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0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766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2019-03-20T06:51:00Z</dcterms:created>
  <dcterms:modified xsi:type="dcterms:W3CDTF">2019-03-20T06:58:00Z</dcterms:modified>
</cp:coreProperties>
</file>